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9D305" w14:textId="77777777" w:rsidR="004F1D8B" w:rsidRDefault="004B675B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temelju članka 80.stavak 1. Zakona o javnoj nabavi (Narodne novine broj 120/16, dalje u </w:t>
      </w:r>
      <w:proofErr w:type="spellStart"/>
      <w:r>
        <w:rPr>
          <w:sz w:val="24"/>
          <w:szCs w:val="24"/>
        </w:rPr>
        <w:t>teksu</w:t>
      </w:r>
      <w:proofErr w:type="spellEnd"/>
      <w:r>
        <w:rPr>
          <w:sz w:val="24"/>
          <w:szCs w:val="24"/>
        </w:rPr>
        <w:t>: Zakon), dajem</w:t>
      </w:r>
    </w:p>
    <w:p w14:paraId="75B13FE7" w14:textId="77777777" w:rsidR="004F1D8B" w:rsidRDefault="004F1D8B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2BED7FFF" w14:textId="77777777" w:rsidR="004F1D8B" w:rsidRDefault="004F1D8B">
      <w:pPr>
        <w:pStyle w:val="Body"/>
        <w:spacing w:before="0" w:line="288" w:lineRule="auto"/>
        <w:ind w:left="283" w:right="283"/>
        <w:jc w:val="center"/>
        <w:rPr>
          <w:sz w:val="24"/>
          <w:szCs w:val="24"/>
        </w:rPr>
      </w:pPr>
    </w:p>
    <w:p w14:paraId="515435DF" w14:textId="77777777" w:rsidR="004F1D8B" w:rsidRDefault="004B675B">
      <w:pPr>
        <w:pStyle w:val="Body"/>
        <w:spacing w:before="0" w:line="288" w:lineRule="auto"/>
        <w:ind w:left="283" w:right="28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IZJAVU O NEPOSTOJANJU SUKOBA INTERESA</w:t>
      </w:r>
    </w:p>
    <w:p w14:paraId="26A39CDB" w14:textId="77777777" w:rsidR="004F1D8B" w:rsidRDefault="004F1D8B">
      <w:pPr>
        <w:pStyle w:val="Body"/>
        <w:spacing w:before="0" w:line="288" w:lineRule="auto"/>
        <w:ind w:left="283" w:right="283"/>
        <w:jc w:val="right"/>
        <w:rPr>
          <w:sz w:val="24"/>
          <w:szCs w:val="24"/>
        </w:rPr>
      </w:pPr>
    </w:p>
    <w:p w14:paraId="6DC54629" w14:textId="77777777" w:rsidR="004F1D8B" w:rsidRDefault="004F1D8B">
      <w:pPr>
        <w:pStyle w:val="Body"/>
        <w:spacing w:before="0" w:line="288" w:lineRule="auto"/>
        <w:ind w:left="283" w:right="283"/>
        <w:jc w:val="right"/>
        <w:rPr>
          <w:sz w:val="24"/>
          <w:szCs w:val="24"/>
        </w:rPr>
      </w:pPr>
    </w:p>
    <w:p w14:paraId="44219379" w14:textId="5AC2EFF3" w:rsidR="004F1D8B" w:rsidRDefault="004B675B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Kojom ja, </w:t>
      </w:r>
      <w:r w:rsidR="00326807">
        <w:rPr>
          <w:sz w:val="24"/>
          <w:szCs w:val="24"/>
        </w:rPr>
        <w:t xml:space="preserve">Tijana Crnjak, Braće Radića 15, </w:t>
      </w:r>
      <w:proofErr w:type="spellStart"/>
      <w:r w:rsidR="00326807">
        <w:rPr>
          <w:sz w:val="24"/>
          <w:szCs w:val="24"/>
        </w:rPr>
        <w:t>Slakovci</w:t>
      </w:r>
      <w:proofErr w:type="spellEnd"/>
      <w:r w:rsidR="00326807">
        <w:rPr>
          <w:sz w:val="24"/>
          <w:szCs w:val="24"/>
        </w:rPr>
        <w:t>, OIB 07752293355</w:t>
      </w:r>
      <w:r>
        <w:rPr>
          <w:sz w:val="24"/>
          <w:szCs w:val="24"/>
        </w:rPr>
        <w:t xml:space="preserve">, kao predstavnik </w:t>
      </w:r>
      <w:r w:rsidR="00326807">
        <w:rPr>
          <w:sz w:val="24"/>
          <w:szCs w:val="24"/>
        </w:rPr>
        <w:t>Stručnog povjerenstva</w:t>
      </w:r>
      <w:r>
        <w:rPr>
          <w:sz w:val="24"/>
          <w:szCs w:val="24"/>
        </w:rPr>
        <w:t xml:space="preserve"> Općin</w:t>
      </w:r>
      <w:r w:rsidR="00326807">
        <w:rPr>
          <w:sz w:val="24"/>
          <w:szCs w:val="24"/>
        </w:rPr>
        <w:t>e</w:t>
      </w:r>
      <w:r>
        <w:rPr>
          <w:sz w:val="24"/>
          <w:szCs w:val="24"/>
        </w:rPr>
        <w:t xml:space="preserve"> Stari Jankovci, Dr. Franje Tuđmana 1,  Stari Jankovci, izjavljujem: </w:t>
      </w:r>
    </w:p>
    <w:p w14:paraId="5723571B" w14:textId="77777777" w:rsidR="004F1D8B" w:rsidRDefault="004B675B">
      <w:pPr>
        <w:pStyle w:val="Body"/>
        <w:numPr>
          <w:ilvl w:val="0"/>
          <w:numId w:val="2"/>
        </w:numPr>
        <w:spacing w:before="0" w:line="288" w:lineRule="auto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>da istodobno ne obavljam upravljačke poslove u nekom drugom gospodarskom subjektu</w:t>
      </w:r>
    </w:p>
    <w:p w14:paraId="01D191F6" w14:textId="77777777" w:rsidR="004F1D8B" w:rsidRDefault="004B675B">
      <w:pPr>
        <w:pStyle w:val="Body"/>
        <w:numPr>
          <w:ilvl w:val="0"/>
          <w:numId w:val="2"/>
        </w:numPr>
        <w:spacing w:before="0" w:line="288" w:lineRule="auto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>da nisam vlasnik poslovnog udjela, dionica, odnosno drugih prava na temelju kojih sudjelujem u upravljanju, odnosno u kapitalu tog gospodarskog subjekta s više od 0,5%.</w:t>
      </w:r>
    </w:p>
    <w:p w14:paraId="5FD9341A" w14:textId="77777777" w:rsidR="004F1D8B" w:rsidRDefault="004F1D8B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2AB0A9F5" w14:textId="77777777" w:rsidR="004F1D8B" w:rsidRDefault="004B675B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Upoznat sam sa zakonskom obvezom pravovremene prijave svih eventualnih promjena u smislu prethodnih stavaka ove Izjave, a radi izrade popisa gospodarskih subjekta s kojima naručitelj Općina Stari Jankovci ne smije sklapati ugovore o javnoj nabavi u svojstvu ponuditelja, člana zajednice ponuditelja, niti isti smiju biti </w:t>
      </w:r>
      <w:proofErr w:type="spellStart"/>
      <w:r>
        <w:rPr>
          <w:sz w:val="24"/>
          <w:szCs w:val="24"/>
        </w:rPr>
        <w:t>podizvoditelji</w:t>
      </w:r>
      <w:proofErr w:type="spellEnd"/>
      <w:r>
        <w:rPr>
          <w:sz w:val="24"/>
          <w:szCs w:val="24"/>
        </w:rPr>
        <w:t xml:space="preserve"> odabranom ponuditelju, odnosno obveze navođenja da takvi subjekti ne postoje.</w:t>
      </w:r>
    </w:p>
    <w:p w14:paraId="5674E4AF" w14:textId="77777777" w:rsidR="004F1D8B" w:rsidRDefault="004F1D8B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5D75EEC1" w14:textId="6DB96C3E" w:rsidR="004F1D8B" w:rsidRDefault="004B675B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950FE">
        <w:rPr>
          <w:sz w:val="24"/>
          <w:szCs w:val="24"/>
        </w:rPr>
        <w:t xml:space="preserve">Starim </w:t>
      </w:r>
      <w:proofErr w:type="spellStart"/>
      <w:r w:rsidR="00D950FE">
        <w:rPr>
          <w:sz w:val="24"/>
          <w:szCs w:val="24"/>
        </w:rPr>
        <w:t>Jankovcima</w:t>
      </w:r>
      <w:proofErr w:type="spellEnd"/>
      <w:r>
        <w:rPr>
          <w:sz w:val="24"/>
          <w:szCs w:val="24"/>
        </w:rPr>
        <w:t xml:space="preserve">, </w:t>
      </w:r>
      <w:r w:rsidR="00BD419C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AA631C">
        <w:rPr>
          <w:sz w:val="24"/>
          <w:szCs w:val="24"/>
        </w:rPr>
        <w:t>1</w:t>
      </w:r>
      <w:r w:rsidR="00BD419C">
        <w:rPr>
          <w:sz w:val="24"/>
          <w:szCs w:val="24"/>
        </w:rPr>
        <w:t>2</w:t>
      </w:r>
      <w:r>
        <w:rPr>
          <w:sz w:val="24"/>
          <w:szCs w:val="24"/>
        </w:rPr>
        <w:t>.20</w:t>
      </w:r>
      <w:r w:rsidR="00AA631C">
        <w:rPr>
          <w:sz w:val="24"/>
          <w:szCs w:val="24"/>
        </w:rPr>
        <w:t>20</w:t>
      </w:r>
      <w:r>
        <w:rPr>
          <w:sz w:val="24"/>
          <w:szCs w:val="24"/>
        </w:rPr>
        <w:t>.godine</w:t>
      </w:r>
    </w:p>
    <w:p w14:paraId="10555282" w14:textId="77777777" w:rsidR="004F1D8B" w:rsidRDefault="004F1D8B">
      <w:pPr>
        <w:pStyle w:val="Body"/>
        <w:spacing w:before="0" w:line="288" w:lineRule="auto"/>
        <w:ind w:left="283" w:right="283"/>
        <w:jc w:val="both"/>
        <w:rPr>
          <w:sz w:val="24"/>
          <w:szCs w:val="24"/>
        </w:rPr>
      </w:pPr>
    </w:p>
    <w:p w14:paraId="3DDA448B" w14:textId="7E07202A" w:rsidR="004F1D8B" w:rsidRDefault="00326807">
      <w:pPr>
        <w:pStyle w:val="Body"/>
        <w:spacing w:before="0" w:line="288" w:lineRule="auto"/>
        <w:ind w:left="283" w:right="283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Tijana Crnjak</w:t>
      </w:r>
    </w:p>
    <w:p w14:paraId="79845465" w14:textId="77777777" w:rsidR="00AA631C" w:rsidRDefault="00AA631C">
      <w:pPr>
        <w:pStyle w:val="Body"/>
        <w:spacing w:before="0" w:line="288" w:lineRule="auto"/>
        <w:ind w:left="283" w:right="283"/>
        <w:jc w:val="right"/>
        <w:rPr>
          <w:b/>
          <w:bCs/>
          <w:sz w:val="24"/>
          <w:szCs w:val="24"/>
        </w:rPr>
      </w:pPr>
    </w:p>
    <w:p w14:paraId="64A6A6F7" w14:textId="77777777" w:rsidR="00AA631C" w:rsidRDefault="00AA631C">
      <w:pPr>
        <w:pStyle w:val="Body"/>
        <w:spacing w:before="0" w:line="288" w:lineRule="auto"/>
        <w:ind w:left="283" w:right="283"/>
        <w:jc w:val="right"/>
      </w:pPr>
      <w:r w:rsidRPr="00320A30">
        <w:rPr>
          <w:noProof/>
          <w:lang w:val="en-US" w:eastAsia="en-US"/>
        </w:rPr>
        <w:drawing>
          <wp:inline distT="0" distB="0" distL="0" distR="0" wp14:anchorId="686050BB" wp14:editId="52061191">
            <wp:extent cx="5756910" cy="850265"/>
            <wp:effectExtent l="0" t="0" r="0" b="6985"/>
            <wp:docPr id="1" name="Slika 1" descr="Investicijski krediti za ruralni razvoj | HB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Investicijski krediti za ruralni razvoj | HB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631C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23949" w14:textId="77777777" w:rsidR="00187FC9" w:rsidRDefault="00187FC9">
      <w:r>
        <w:separator/>
      </w:r>
    </w:p>
  </w:endnote>
  <w:endnote w:type="continuationSeparator" w:id="0">
    <w:p w14:paraId="63932E0E" w14:textId="77777777" w:rsidR="00187FC9" w:rsidRDefault="00187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8CF0F" w14:textId="77777777" w:rsidR="004F1D8B" w:rsidRDefault="004B675B">
    <w:pPr>
      <w:pStyle w:val="Podnoje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BE675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1DD37" w14:textId="77777777" w:rsidR="00187FC9" w:rsidRDefault="00187FC9">
      <w:r>
        <w:separator/>
      </w:r>
    </w:p>
  </w:footnote>
  <w:footnote w:type="continuationSeparator" w:id="0">
    <w:p w14:paraId="1950757D" w14:textId="77777777" w:rsidR="00187FC9" w:rsidRDefault="00187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D32C4" w14:textId="77777777" w:rsidR="004F1D8B" w:rsidRDefault="004F1D8B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4744FB"/>
    <w:multiLevelType w:val="hybridMultilevel"/>
    <w:tmpl w:val="4BC061AC"/>
    <w:styleLink w:val="Bullets"/>
    <w:lvl w:ilvl="0" w:tplc="79146120">
      <w:start w:val="1"/>
      <w:numFmt w:val="bullet"/>
      <w:lvlText w:val="-"/>
      <w:lvlJc w:val="left"/>
      <w:pPr>
        <w:ind w:left="4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520EF2">
      <w:start w:val="1"/>
      <w:numFmt w:val="bullet"/>
      <w:lvlText w:val="-"/>
      <w:lvlJc w:val="left"/>
      <w:pPr>
        <w:ind w:left="10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DC2840">
      <w:start w:val="1"/>
      <w:numFmt w:val="bullet"/>
      <w:lvlText w:val="-"/>
      <w:lvlJc w:val="left"/>
      <w:pPr>
        <w:ind w:left="16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99C496C">
      <w:start w:val="1"/>
      <w:numFmt w:val="bullet"/>
      <w:lvlText w:val="-"/>
      <w:lvlJc w:val="left"/>
      <w:pPr>
        <w:ind w:left="22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60FAD0">
      <w:start w:val="1"/>
      <w:numFmt w:val="bullet"/>
      <w:lvlText w:val="-"/>
      <w:lvlJc w:val="left"/>
      <w:pPr>
        <w:ind w:left="28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B0A150">
      <w:start w:val="1"/>
      <w:numFmt w:val="bullet"/>
      <w:lvlText w:val="-"/>
      <w:lvlJc w:val="left"/>
      <w:pPr>
        <w:ind w:left="34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1880D64">
      <w:start w:val="1"/>
      <w:numFmt w:val="bullet"/>
      <w:lvlText w:val="-"/>
      <w:lvlJc w:val="left"/>
      <w:pPr>
        <w:ind w:left="40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0AF616">
      <w:start w:val="1"/>
      <w:numFmt w:val="bullet"/>
      <w:lvlText w:val="-"/>
      <w:lvlJc w:val="left"/>
      <w:pPr>
        <w:ind w:left="46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988498">
      <w:start w:val="1"/>
      <w:numFmt w:val="bullet"/>
      <w:lvlText w:val="-"/>
      <w:lvlJc w:val="left"/>
      <w:pPr>
        <w:ind w:left="5273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302055B"/>
    <w:multiLevelType w:val="hybridMultilevel"/>
    <w:tmpl w:val="4BC061AC"/>
    <w:numStyleLink w:val="Bullets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D8B"/>
    <w:rsid w:val="000B088A"/>
    <w:rsid w:val="00187FC9"/>
    <w:rsid w:val="002E6599"/>
    <w:rsid w:val="00326807"/>
    <w:rsid w:val="004B675B"/>
    <w:rsid w:val="004F1D8B"/>
    <w:rsid w:val="00525C4D"/>
    <w:rsid w:val="00871220"/>
    <w:rsid w:val="00993624"/>
    <w:rsid w:val="00AA631C"/>
    <w:rsid w:val="00BD419C"/>
    <w:rsid w:val="00BE675D"/>
    <w:rsid w:val="00D9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7F179"/>
  <w15:docId w15:val="{ABE725FD-BB3C-4F6A-8AAA-5F1B44FE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Podnoje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kern w:val="2"/>
      <w:u w:color="000000"/>
      <w:lang w:val="en-US"/>
    </w:rPr>
  </w:style>
  <w:style w:type="paragraph" w:customStyle="1" w:styleId="Body">
    <w:name w:val="Body"/>
    <w:pPr>
      <w:suppressAutoHyphens/>
      <w:spacing w:before="200"/>
    </w:pPr>
    <w:rPr>
      <w:rFonts w:cs="Arial Unicode MS"/>
      <w:color w:val="000000"/>
      <w:kern w:val="2"/>
      <w:u w:color="000000"/>
    </w:rPr>
  </w:style>
  <w:style w:type="numbering" w:customStyle="1" w:styleId="Bullets">
    <w:name w:val="Bullets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E675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E675D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Dubravaka Vrselja</dc:creator>
  <cp:lastModifiedBy>Dubravaka</cp:lastModifiedBy>
  <cp:revision>2</cp:revision>
  <cp:lastPrinted>2020-12-04T13:32:00Z</cp:lastPrinted>
  <dcterms:created xsi:type="dcterms:W3CDTF">2021-02-03T07:11:00Z</dcterms:created>
  <dcterms:modified xsi:type="dcterms:W3CDTF">2021-02-03T07:11:00Z</dcterms:modified>
</cp:coreProperties>
</file>